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C4BDA" w14:textId="77777777" w:rsidR="007208BB" w:rsidRPr="007208BB" w:rsidRDefault="007208BB" w:rsidP="007208BB">
      <w:pPr>
        <w:pStyle w:val="Heading1"/>
      </w:pPr>
      <w:r w:rsidRPr="007208BB">
        <w:t>How it Works</w:t>
      </w:r>
    </w:p>
    <w:p w14:paraId="6006D4BE" w14:textId="77777777" w:rsidR="007208BB" w:rsidRDefault="007208BB" w:rsidP="007208BB"/>
    <w:p w14:paraId="011C621B" w14:textId="77777777" w:rsidR="007208BB" w:rsidRDefault="007208BB" w:rsidP="007208BB">
      <w:pPr>
        <w:pStyle w:val="ListParagraph"/>
        <w:numPr>
          <w:ilvl w:val="0"/>
          <w:numId w:val="1"/>
        </w:numPr>
      </w:pPr>
      <w:r w:rsidRPr="007208BB">
        <w:rPr>
          <w:rStyle w:val="Heading3Char"/>
        </w:rPr>
        <w:t>Ozone Production</w:t>
      </w:r>
      <w:r>
        <w:t>: Ozone is produced from oxygen using electricity and ambient air.</w:t>
      </w:r>
    </w:p>
    <w:p w14:paraId="38EC5A8F" w14:textId="1E2C510B" w:rsidR="007208BB" w:rsidRDefault="007208BB" w:rsidP="007208BB">
      <w:pPr>
        <w:pStyle w:val="ListParagraph"/>
        <w:numPr>
          <w:ilvl w:val="0"/>
          <w:numId w:val="1"/>
        </w:numPr>
      </w:pPr>
      <w:r w:rsidRPr="007208BB">
        <w:rPr>
          <w:rStyle w:val="Heading3Char"/>
        </w:rPr>
        <w:t xml:space="preserve">Ozone </w:t>
      </w:r>
      <w:r w:rsidR="00D92DDB">
        <w:rPr>
          <w:rStyle w:val="Heading3Char"/>
        </w:rPr>
        <w:t>Injection</w:t>
      </w:r>
      <w:r>
        <w:t>: Ozone is dissolved into the water.</w:t>
      </w:r>
    </w:p>
    <w:p w14:paraId="5E5AF4FE" w14:textId="6C59980E" w:rsidR="007208BB" w:rsidRDefault="007208BB" w:rsidP="007208BB">
      <w:pPr>
        <w:pStyle w:val="ListParagraph"/>
        <w:numPr>
          <w:ilvl w:val="0"/>
          <w:numId w:val="1"/>
        </w:numPr>
      </w:pPr>
      <w:r w:rsidRPr="007208BB">
        <w:rPr>
          <w:rStyle w:val="Heading3Char"/>
        </w:rPr>
        <w:t xml:space="preserve">Pathogen </w:t>
      </w:r>
      <w:r w:rsidR="00D92DDB">
        <w:rPr>
          <w:rStyle w:val="Heading3Char"/>
        </w:rPr>
        <w:t>Inactivation</w:t>
      </w:r>
      <w:r>
        <w:t>: Pathogens and organic matter are eliminated.</w:t>
      </w:r>
    </w:p>
    <w:p w14:paraId="62759FCB" w14:textId="77777777" w:rsidR="007208BB" w:rsidRDefault="007208BB" w:rsidP="007208BB">
      <w:pPr>
        <w:pStyle w:val="ListParagraph"/>
        <w:numPr>
          <w:ilvl w:val="0"/>
          <w:numId w:val="1"/>
        </w:numPr>
      </w:pPr>
      <w:r w:rsidRPr="007208BB">
        <w:rPr>
          <w:rStyle w:val="Heading3Char"/>
        </w:rPr>
        <w:t>Ozone Conversion</w:t>
      </w:r>
      <w:r>
        <w:t>: Ozone converts back to oxygen.</w:t>
      </w:r>
    </w:p>
    <w:p w14:paraId="558021AF" w14:textId="77777777" w:rsidR="007208BB" w:rsidRPr="007208BB" w:rsidRDefault="007208BB" w:rsidP="007208BB">
      <w:pPr>
        <w:pStyle w:val="ListParagraph"/>
        <w:numPr>
          <w:ilvl w:val="0"/>
          <w:numId w:val="1"/>
        </w:numPr>
        <w:rPr>
          <w:lang w:val="fr-FR"/>
        </w:rPr>
      </w:pPr>
      <w:r w:rsidRPr="007208BB">
        <w:rPr>
          <w:rStyle w:val="Heading3Char"/>
          <w:lang w:val="fr-FR"/>
        </w:rPr>
        <w:t>Filtration</w:t>
      </w:r>
      <w:r w:rsidRPr="007208BB">
        <w:rPr>
          <w:lang w:val="fr-FR"/>
        </w:rPr>
        <w:t>: Filtration captures particulate matter.</w:t>
      </w:r>
    </w:p>
    <w:p w14:paraId="2F9928D7" w14:textId="2E028E4D" w:rsidR="007208BB" w:rsidRDefault="007208BB" w:rsidP="007208BB">
      <w:pPr>
        <w:pStyle w:val="ListParagraph"/>
        <w:numPr>
          <w:ilvl w:val="0"/>
          <w:numId w:val="1"/>
        </w:numPr>
      </w:pPr>
      <w:r w:rsidRPr="007208BB">
        <w:rPr>
          <w:rStyle w:val="Heading3Char"/>
        </w:rPr>
        <w:t>Clean Water</w:t>
      </w:r>
      <w:r>
        <w:t xml:space="preserve">: </w:t>
      </w:r>
      <w:r w:rsidR="00D92DDB">
        <w:t>Clean</w:t>
      </w:r>
      <w:r>
        <w:t>, pure, aerated water is ready for use.</w:t>
      </w:r>
    </w:p>
    <w:p w14:paraId="38988CF3" w14:textId="77777777" w:rsidR="007208BB" w:rsidRDefault="007208BB" w:rsidP="007208BB"/>
    <w:p w14:paraId="74E18A74" w14:textId="73E7022B" w:rsidR="007208BB" w:rsidRDefault="007208BB" w:rsidP="00D92DDB">
      <w:pPr>
        <w:pStyle w:val="Heading1"/>
      </w:pPr>
      <w:r>
        <w:t>The Value</w:t>
      </w:r>
    </w:p>
    <w:p w14:paraId="6013816E" w14:textId="77777777" w:rsidR="00D92DDB" w:rsidRPr="00D92DDB" w:rsidRDefault="00D92DDB" w:rsidP="00D92DDB"/>
    <w:p w14:paraId="0B897FC7" w14:textId="21AF61EC" w:rsidR="007208BB" w:rsidRPr="007208BB" w:rsidRDefault="007208BB" w:rsidP="007208BB">
      <w:pPr>
        <w:pStyle w:val="Heading2"/>
      </w:pPr>
      <w:r w:rsidRPr="007208BB">
        <w:t>Best Water Quality</w:t>
      </w:r>
    </w:p>
    <w:p w14:paraId="1A68F262" w14:textId="77777777" w:rsidR="007208BB" w:rsidRDefault="007208BB" w:rsidP="007208BB">
      <w:pPr>
        <w:pStyle w:val="ListParagraph"/>
        <w:numPr>
          <w:ilvl w:val="0"/>
          <w:numId w:val="2"/>
        </w:numPr>
      </w:pPr>
      <w:r w:rsidRPr="007208BB">
        <w:rPr>
          <w:rStyle w:val="Heading3Char"/>
        </w:rPr>
        <w:t>Disinfection</w:t>
      </w:r>
      <w:r>
        <w:t>: Outperforms chlorine, UV, and oxygen-based water treatments.</w:t>
      </w:r>
    </w:p>
    <w:p w14:paraId="472748BB" w14:textId="7236DA91" w:rsidR="007208BB" w:rsidRDefault="007208BB" w:rsidP="007208BB">
      <w:pPr>
        <w:pStyle w:val="ListParagraph"/>
        <w:numPr>
          <w:ilvl w:val="0"/>
          <w:numId w:val="2"/>
        </w:numPr>
      </w:pPr>
      <w:r w:rsidRPr="007208BB">
        <w:rPr>
          <w:rStyle w:val="Heading3Char"/>
        </w:rPr>
        <w:t>Biofilm</w:t>
      </w:r>
      <w:r>
        <w:t>: Prevents and eliminates biofilm, reducing disease, clogging, and maintenance.</w:t>
      </w:r>
    </w:p>
    <w:p w14:paraId="491E1170" w14:textId="512C1FD8" w:rsidR="007208BB" w:rsidRDefault="007208BB" w:rsidP="007208BB">
      <w:pPr>
        <w:pStyle w:val="ListParagraph"/>
        <w:numPr>
          <w:ilvl w:val="0"/>
          <w:numId w:val="2"/>
        </w:numPr>
      </w:pPr>
      <w:r w:rsidRPr="007208BB">
        <w:rPr>
          <w:rStyle w:val="Heading3Char"/>
        </w:rPr>
        <w:t>Organic Matte</w:t>
      </w:r>
      <w:r w:rsidR="00D92DDB">
        <w:rPr>
          <w:rStyle w:val="Heading3Char"/>
        </w:rPr>
        <w:t>r</w:t>
      </w:r>
      <w:r>
        <w:t>: Clarifies water by removing organic matter.</w:t>
      </w:r>
    </w:p>
    <w:p w14:paraId="218FD7EC" w14:textId="71BF4D21" w:rsidR="007208BB" w:rsidRDefault="007208BB" w:rsidP="007208BB">
      <w:pPr>
        <w:pStyle w:val="ListParagraph"/>
        <w:numPr>
          <w:ilvl w:val="0"/>
          <w:numId w:val="2"/>
        </w:numPr>
      </w:pPr>
      <w:r w:rsidRPr="007208BB">
        <w:rPr>
          <w:rStyle w:val="Heading3Char"/>
        </w:rPr>
        <w:t>Oxygenation</w:t>
      </w:r>
      <w:r>
        <w:t>: Achieves better dissolved oxygen (DO) levels than oxygen-based aeration</w:t>
      </w:r>
      <w:r w:rsidR="00D92DDB">
        <w:t>.</w:t>
      </w:r>
    </w:p>
    <w:p w14:paraId="5DE812FA" w14:textId="77777777" w:rsidR="007208BB" w:rsidRDefault="007208BB" w:rsidP="007208BB"/>
    <w:p w14:paraId="265B313B" w14:textId="144A4598" w:rsidR="007208BB" w:rsidRDefault="007208BB" w:rsidP="007208BB">
      <w:pPr>
        <w:pStyle w:val="Heading2"/>
      </w:pPr>
      <w:r>
        <w:t>Cost and Maintenance Efficiency</w:t>
      </w:r>
    </w:p>
    <w:p w14:paraId="29C5D7F3" w14:textId="77777777" w:rsidR="007208BB" w:rsidRDefault="007208BB" w:rsidP="007208BB">
      <w:pPr>
        <w:pStyle w:val="ListParagraph"/>
        <w:numPr>
          <w:ilvl w:val="0"/>
          <w:numId w:val="3"/>
        </w:numPr>
      </w:pPr>
      <w:r w:rsidRPr="007208BB">
        <w:rPr>
          <w:rStyle w:val="Heading3Char"/>
        </w:rPr>
        <w:t>No Consumables</w:t>
      </w:r>
      <w:r>
        <w:t>: Eliminates the need for purchasing, handling, and storing chemicals.</w:t>
      </w:r>
    </w:p>
    <w:p w14:paraId="25FA463E" w14:textId="408C9E20" w:rsidR="007208BB" w:rsidRDefault="007208BB" w:rsidP="007208BB">
      <w:pPr>
        <w:pStyle w:val="ListParagraph"/>
        <w:numPr>
          <w:ilvl w:val="0"/>
          <w:numId w:val="3"/>
        </w:numPr>
      </w:pPr>
      <w:r w:rsidRPr="007208BB">
        <w:rPr>
          <w:rStyle w:val="Heading3Char"/>
        </w:rPr>
        <w:t>Low Maintenance</w:t>
      </w:r>
      <w:r>
        <w:t>: Reliable, high-quality, Canadian-made systems.</w:t>
      </w:r>
    </w:p>
    <w:p w14:paraId="1555ADCC" w14:textId="22805D75" w:rsidR="00D92DDB" w:rsidRDefault="00D92DDB" w:rsidP="007208BB">
      <w:pPr>
        <w:pStyle w:val="ListParagraph"/>
        <w:numPr>
          <w:ilvl w:val="0"/>
          <w:numId w:val="3"/>
        </w:numPr>
      </w:pPr>
      <w:r>
        <w:rPr>
          <w:rStyle w:val="Heading3Char"/>
        </w:rPr>
        <w:t>Healthy Crops</w:t>
      </w:r>
      <w:r w:rsidRPr="00D92DDB">
        <w:t>:</w:t>
      </w:r>
      <w:r>
        <w:t xml:space="preserve"> Improve crop quality and yield</w:t>
      </w:r>
    </w:p>
    <w:p w14:paraId="1F575BBD" w14:textId="77777777" w:rsidR="007208BB" w:rsidRDefault="007208BB" w:rsidP="007208BB">
      <w:pPr>
        <w:rPr>
          <w:rStyle w:val="Heading2Char"/>
        </w:rPr>
      </w:pPr>
    </w:p>
    <w:p w14:paraId="09B30DBB" w14:textId="13A4B7B6" w:rsidR="007208BB" w:rsidRDefault="007208BB" w:rsidP="007208BB">
      <w:r w:rsidRPr="007208BB">
        <w:rPr>
          <w:rStyle w:val="Heading2Char"/>
        </w:rPr>
        <w:t>Water Conservation</w:t>
      </w:r>
    </w:p>
    <w:p w14:paraId="0829B9B0" w14:textId="2117C0FA" w:rsidR="007208BB" w:rsidRDefault="007208BB" w:rsidP="007208BB">
      <w:pPr>
        <w:pStyle w:val="ListParagraph"/>
        <w:numPr>
          <w:ilvl w:val="0"/>
          <w:numId w:val="4"/>
        </w:numPr>
      </w:pPr>
      <w:r w:rsidRPr="007208BB">
        <w:rPr>
          <w:rStyle w:val="Heading3Char"/>
        </w:rPr>
        <w:t>Recirculation</w:t>
      </w:r>
      <w:r>
        <w:t>: Recirculate water with the best pathogen protection available and without accumulating organic matter. Effective, Safe, and Healthy</w:t>
      </w:r>
    </w:p>
    <w:p w14:paraId="43C546D7" w14:textId="77777777" w:rsidR="007208BB" w:rsidRDefault="007208BB" w:rsidP="007208BB"/>
    <w:p w14:paraId="3F7FFA66" w14:textId="0C6F4EB3" w:rsidR="007208BB" w:rsidRDefault="007208BB" w:rsidP="007208BB">
      <w:pPr>
        <w:pStyle w:val="Heading2"/>
      </w:pPr>
      <w:r>
        <w:t>Pathogen Control</w:t>
      </w:r>
    </w:p>
    <w:p w14:paraId="2BB5E16B" w14:textId="21C28D18" w:rsidR="007208BB" w:rsidRDefault="007208BB" w:rsidP="007208BB">
      <w:pPr>
        <w:pStyle w:val="ListParagraph"/>
        <w:numPr>
          <w:ilvl w:val="0"/>
          <w:numId w:val="4"/>
        </w:numPr>
      </w:pPr>
      <w:r w:rsidRPr="007208BB">
        <w:rPr>
          <w:rStyle w:val="Heading3Char"/>
        </w:rPr>
        <w:t>High Efficacy:</w:t>
      </w:r>
      <w:r>
        <w:t xml:space="preserve"> </w:t>
      </w:r>
      <w:r w:rsidR="00D92DDB">
        <w:t>Effective</w:t>
      </w:r>
      <w:r>
        <w:t xml:space="preserve"> against the hardiest of pathogens.</w:t>
      </w:r>
    </w:p>
    <w:p w14:paraId="7B957F7D" w14:textId="326F3D58" w:rsidR="007208BB" w:rsidRDefault="007208BB" w:rsidP="007208BB">
      <w:pPr>
        <w:pStyle w:val="ListParagraph"/>
        <w:numPr>
          <w:ilvl w:val="0"/>
          <w:numId w:val="4"/>
        </w:numPr>
      </w:pPr>
      <w:r w:rsidRPr="007208BB">
        <w:rPr>
          <w:rStyle w:val="Heading3Char"/>
        </w:rPr>
        <w:t>Contaminant</w:t>
      </w:r>
      <w:r w:rsidR="00D92DDB">
        <w:rPr>
          <w:rStyle w:val="Heading3Char"/>
        </w:rPr>
        <w:t>s</w:t>
      </w:r>
      <w:r w:rsidRPr="007208BB">
        <w:rPr>
          <w:rStyle w:val="Heading3Char"/>
        </w:rPr>
        <w:t>:</w:t>
      </w:r>
      <w:r>
        <w:t xml:space="preserve"> Breaks down, precipitates, and filters out contaminants.</w:t>
      </w:r>
    </w:p>
    <w:p w14:paraId="532B1E0A" w14:textId="77777777" w:rsidR="007208BB" w:rsidRDefault="007208BB" w:rsidP="007208BB">
      <w:pPr>
        <w:pStyle w:val="Heading1"/>
        <w:rPr>
          <w:rStyle w:val="Heading2Char"/>
          <w:b/>
          <w:bCs/>
        </w:rPr>
      </w:pPr>
    </w:p>
    <w:p w14:paraId="144C997A" w14:textId="77777777" w:rsidR="007208BB" w:rsidRDefault="007208BB">
      <w:pPr>
        <w:rPr>
          <w:rStyle w:val="Heading2Char"/>
          <w:rFonts w:asciiTheme="majorHAnsi" w:eastAsiaTheme="majorEastAsia" w:hAnsiTheme="majorHAnsi" w:cstheme="majorBidi"/>
          <w:sz w:val="32"/>
          <w:szCs w:val="32"/>
        </w:rPr>
      </w:pPr>
      <w:r>
        <w:rPr>
          <w:rStyle w:val="Heading2Char"/>
          <w:b w:val="0"/>
          <w:bCs w:val="0"/>
        </w:rPr>
        <w:br w:type="page"/>
      </w:r>
    </w:p>
    <w:p w14:paraId="501A16BA" w14:textId="0DD85B0E" w:rsidR="007208BB" w:rsidRPr="007208BB" w:rsidRDefault="007208BB" w:rsidP="007208BB">
      <w:pPr>
        <w:pStyle w:val="Heading1"/>
      </w:pPr>
      <w:r w:rsidRPr="007208BB">
        <w:rPr>
          <w:rStyle w:val="Heading2Char"/>
          <w:b/>
          <w:bCs/>
        </w:rPr>
        <w:lastRenderedPageBreak/>
        <w:t>System Compatibility</w:t>
      </w:r>
    </w:p>
    <w:p w14:paraId="162AFC67" w14:textId="21547869" w:rsidR="007208BB" w:rsidRDefault="007208BB" w:rsidP="007208BB">
      <w:pPr>
        <w:pStyle w:val="ListParagraph"/>
        <w:numPr>
          <w:ilvl w:val="0"/>
          <w:numId w:val="5"/>
        </w:numPr>
      </w:pPr>
      <w:r w:rsidRPr="007208BB">
        <w:rPr>
          <w:rStyle w:val="Heading3Char"/>
        </w:rPr>
        <w:t>Versatile Configurations</w:t>
      </w:r>
      <w:r>
        <w:t>: Compatible with flow-through or recirculating installation</w:t>
      </w:r>
    </w:p>
    <w:p w14:paraId="1BB9D348" w14:textId="77777777" w:rsidR="007208BB" w:rsidRDefault="007208BB" w:rsidP="007208BB">
      <w:pPr>
        <w:pStyle w:val="ListParagraph"/>
        <w:numPr>
          <w:ilvl w:val="0"/>
          <w:numId w:val="5"/>
        </w:numPr>
      </w:pPr>
      <w:r w:rsidRPr="007208BB">
        <w:rPr>
          <w:rStyle w:val="Heading3Char"/>
        </w:rPr>
        <w:t>High Volume</w:t>
      </w:r>
      <w:r>
        <w:t>: Handles high-volume applications (up to 100m</w:t>
      </w:r>
      <w:r w:rsidRPr="007208BB">
        <w:rPr>
          <w:vertAlign w:val="superscript"/>
        </w:rPr>
        <w:t>3</w:t>
      </w:r>
      <w:r>
        <w:t>/hour)</w:t>
      </w:r>
    </w:p>
    <w:p w14:paraId="0A21C8D3" w14:textId="6C0AE654" w:rsidR="007208BB" w:rsidRDefault="007208BB" w:rsidP="007208BB">
      <w:pPr>
        <w:pStyle w:val="ListParagraph"/>
        <w:numPr>
          <w:ilvl w:val="0"/>
          <w:numId w:val="5"/>
        </w:numPr>
      </w:pPr>
      <w:r w:rsidRPr="007208BB">
        <w:rPr>
          <w:rStyle w:val="Heading3Char"/>
        </w:rPr>
        <w:t>Safety Designs</w:t>
      </w:r>
      <w:r>
        <w:t xml:space="preserve">: </w:t>
      </w:r>
      <w:r w:rsidR="00D92DDB">
        <w:t>Advanced</w:t>
      </w:r>
      <w:r>
        <w:t xml:space="preserve"> safety designs and alerts</w:t>
      </w:r>
      <w:r w:rsidR="00D92DDB">
        <w:t xml:space="preserve"> for workplace safety</w:t>
      </w:r>
    </w:p>
    <w:p w14:paraId="243E7D82" w14:textId="41059F5E" w:rsidR="00887D48" w:rsidRDefault="00887D48" w:rsidP="00887D48">
      <w:pPr>
        <w:pStyle w:val="ListParagraph"/>
        <w:numPr>
          <w:ilvl w:val="0"/>
          <w:numId w:val="5"/>
        </w:numPr>
      </w:pPr>
      <w:r>
        <w:rPr>
          <w:rStyle w:val="Heading3Char"/>
        </w:rPr>
        <w:t>Ozone Output</w:t>
      </w:r>
      <w:r w:rsidRPr="00DD65F7">
        <w:t>:</w:t>
      </w:r>
      <w:r>
        <w:t xml:space="preserve"> 40-320 grams/hour</w:t>
      </w:r>
      <w:r>
        <w:t xml:space="preserve">, </w:t>
      </w:r>
      <w:r>
        <w:t>10-15% (v/v)</w:t>
      </w:r>
      <w:r>
        <w:t xml:space="preserve"> purity</w:t>
      </w:r>
    </w:p>
    <w:p w14:paraId="332CA6B6" w14:textId="77777777" w:rsidR="007208BB" w:rsidRDefault="007208BB" w:rsidP="007208BB"/>
    <w:p w14:paraId="4D21EC1E" w14:textId="29A4D283" w:rsidR="007208BB" w:rsidRDefault="007208BB" w:rsidP="007208BB">
      <w:pPr>
        <w:pStyle w:val="Heading1"/>
      </w:pPr>
      <w:r>
        <w:t>Features</w:t>
      </w:r>
    </w:p>
    <w:p w14:paraId="315BF43B" w14:textId="77777777" w:rsidR="007208BB" w:rsidRDefault="007208BB" w:rsidP="007208BB">
      <w:pPr>
        <w:pStyle w:val="ListParagraph"/>
        <w:numPr>
          <w:ilvl w:val="0"/>
          <w:numId w:val="6"/>
        </w:numPr>
      </w:pPr>
      <w:r w:rsidRPr="007208BB">
        <w:rPr>
          <w:rStyle w:val="Heading3Char"/>
        </w:rPr>
        <w:t>User Interface</w:t>
      </w:r>
      <w:r>
        <w:t>: Color touchscreen and user-friendly software.</w:t>
      </w:r>
    </w:p>
    <w:p w14:paraId="2FB55054" w14:textId="77777777" w:rsidR="007208BB" w:rsidRDefault="007208BB" w:rsidP="007208BB">
      <w:pPr>
        <w:pStyle w:val="ListParagraph"/>
        <w:numPr>
          <w:ilvl w:val="0"/>
          <w:numId w:val="6"/>
        </w:numPr>
      </w:pPr>
      <w:r w:rsidRPr="007208BB">
        <w:rPr>
          <w:rStyle w:val="Heading3Char"/>
        </w:rPr>
        <w:t>Programmable Controls</w:t>
      </w:r>
      <w:r>
        <w:t>: Scheduling, setpoints, and alerts.</w:t>
      </w:r>
    </w:p>
    <w:p w14:paraId="3A3BE20D" w14:textId="77777777" w:rsidR="007208BB" w:rsidRDefault="007208BB" w:rsidP="007208BB">
      <w:pPr>
        <w:pStyle w:val="ListParagraph"/>
        <w:numPr>
          <w:ilvl w:val="0"/>
          <w:numId w:val="6"/>
        </w:numPr>
      </w:pPr>
      <w:r w:rsidRPr="007208BB">
        <w:rPr>
          <w:rStyle w:val="Heading3Char"/>
        </w:rPr>
        <w:t>Safety Sensors</w:t>
      </w:r>
      <w:r>
        <w:t>: Ambient ozone sensors for leak detection.</w:t>
      </w:r>
    </w:p>
    <w:p w14:paraId="265BE896" w14:textId="77777777" w:rsidR="007208BB" w:rsidRDefault="007208BB" w:rsidP="007208BB">
      <w:pPr>
        <w:pStyle w:val="ListParagraph"/>
        <w:numPr>
          <w:ilvl w:val="0"/>
          <w:numId w:val="6"/>
        </w:numPr>
      </w:pPr>
      <w:r w:rsidRPr="007208BB">
        <w:rPr>
          <w:rStyle w:val="Heading3Char"/>
        </w:rPr>
        <w:t>Integration</w:t>
      </w:r>
      <w:r>
        <w:t>: Modbus and PRIVA capable.</w:t>
      </w:r>
    </w:p>
    <w:p w14:paraId="2EF6907E" w14:textId="7FE5C134" w:rsidR="007208BB" w:rsidRDefault="007208BB" w:rsidP="007208BB">
      <w:pPr>
        <w:pStyle w:val="ListParagraph"/>
        <w:numPr>
          <w:ilvl w:val="0"/>
          <w:numId w:val="6"/>
        </w:numPr>
      </w:pPr>
      <w:r w:rsidRPr="007208BB">
        <w:rPr>
          <w:rStyle w:val="Heading3Char"/>
        </w:rPr>
        <w:t>Compatibility</w:t>
      </w:r>
      <w:r>
        <w:t>: Plumbs into existing dry air supply and irrigation lines.</w:t>
      </w:r>
    </w:p>
    <w:p w14:paraId="439AE33F" w14:textId="77777777" w:rsidR="007208BB" w:rsidRDefault="007208BB" w:rsidP="007208BB">
      <w:pPr>
        <w:rPr>
          <w:rStyle w:val="Heading3Char"/>
        </w:rPr>
      </w:pPr>
    </w:p>
    <w:p w14:paraId="7937359C" w14:textId="72B52471" w:rsidR="007208BB" w:rsidRPr="007208BB" w:rsidRDefault="00D92DDB" w:rsidP="007208BB">
      <w:pPr>
        <w:pStyle w:val="Heading1"/>
        <w:rPr>
          <w:u w:val="single"/>
        </w:rPr>
      </w:pPr>
      <w:r>
        <w:rPr>
          <w:rStyle w:val="Heading3Char"/>
        </w:rPr>
        <w:t>Upgrading Options</w:t>
      </w:r>
    </w:p>
    <w:p w14:paraId="7A4F8906" w14:textId="62C2BF59" w:rsidR="00F85E7D" w:rsidRDefault="007208BB" w:rsidP="007208BB">
      <w:pPr>
        <w:pStyle w:val="ListParagraph"/>
        <w:numPr>
          <w:ilvl w:val="0"/>
          <w:numId w:val="7"/>
        </w:numPr>
      </w:pPr>
      <w:r w:rsidRPr="007208BB">
        <w:rPr>
          <w:rStyle w:val="Heading3Char"/>
        </w:rPr>
        <w:t>Nanobubble Injection</w:t>
      </w:r>
      <w:r>
        <w:t>: Provides superior ozone performance and retention time</w:t>
      </w:r>
    </w:p>
    <w:p w14:paraId="741E28F2" w14:textId="77777777" w:rsidR="001639FE" w:rsidRDefault="007208BB" w:rsidP="001639FE">
      <w:pPr>
        <w:pStyle w:val="ListParagraph"/>
        <w:numPr>
          <w:ilvl w:val="0"/>
          <w:numId w:val="7"/>
        </w:numPr>
      </w:pPr>
      <w:r w:rsidRPr="007208BB">
        <w:rPr>
          <w:rStyle w:val="Heading3Char"/>
        </w:rPr>
        <w:t>Remote Capabilities</w:t>
      </w:r>
      <w:r>
        <w:t>: Remote control, monitoring, and alerts</w:t>
      </w:r>
    </w:p>
    <w:p w14:paraId="44AFAF98" w14:textId="71808D57" w:rsidR="00D92DDB" w:rsidRDefault="001639FE" w:rsidP="001639FE">
      <w:pPr>
        <w:pStyle w:val="ListParagraph"/>
        <w:numPr>
          <w:ilvl w:val="0"/>
          <w:numId w:val="7"/>
        </w:numPr>
      </w:pPr>
      <w:r>
        <w:rPr>
          <w:rStyle w:val="Heading3Char"/>
        </w:rPr>
        <w:t>Mult-Valve Control:</w:t>
      </w:r>
      <w:r>
        <w:t xml:space="preserve"> External control system, enabling treatment of multiple water sources with a single unit.</w:t>
      </w:r>
    </w:p>
    <w:p w14:paraId="141EF6D2" w14:textId="77777777" w:rsidR="007208BB" w:rsidRDefault="007208BB" w:rsidP="007208BB"/>
    <w:sectPr w:rsidR="00720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0003"/>
    <w:multiLevelType w:val="hybridMultilevel"/>
    <w:tmpl w:val="9B62A8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63098"/>
    <w:multiLevelType w:val="hybridMultilevel"/>
    <w:tmpl w:val="044A06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548CE"/>
    <w:multiLevelType w:val="hybridMultilevel"/>
    <w:tmpl w:val="B16A9B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143A7E"/>
    <w:multiLevelType w:val="hybridMultilevel"/>
    <w:tmpl w:val="4E3CB9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13D54"/>
    <w:multiLevelType w:val="hybridMultilevel"/>
    <w:tmpl w:val="139A7ED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64AA1"/>
    <w:multiLevelType w:val="hybridMultilevel"/>
    <w:tmpl w:val="B0FC63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01645"/>
    <w:multiLevelType w:val="hybridMultilevel"/>
    <w:tmpl w:val="FFC261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8740741">
    <w:abstractNumId w:val="4"/>
  </w:num>
  <w:num w:numId="2" w16cid:durableId="697657076">
    <w:abstractNumId w:val="6"/>
  </w:num>
  <w:num w:numId="3" w16cid:durableId="154955293">
    <w:abstractNumId w:val="1"/>
  </w:num>
  <w:num w:numId="4" w16cid:durableId="2105756743">
    <w:abstractNumId w:val="5"/>
  </w:num>
  <w:num w:numId="5" w16cid:durableId="1128476137">
    <w:abstractNumId w:val="0"/>
  </w:num>
  <w:num w:numId="6" w16cid:durableId="744952987">
    <w:abstractNumId w:val="2"/>
  </w:num>
  <w:num w:numId="7" w16cid:durableId="1312128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8BB"/>
    <w:rsid w:val="001639FE"/>
    <w:rsid w:val="004E74A4"/>
    <w:rsid w:val="007208BB"/>
    <w:rsid w:val="00814BE7"/>
    <w:rsid w:val="00887D48"/>
    <w:rsid w:val="00A3416F"/>
    <w:rsid w:val="00AB2E7F"/>
    <w:rsid w:val="00D92DDB"/>
    <w:rsid w:val="00DD65F7"/>
    <w:rsid w:val="00F8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D83A4"/>
  <w15:chartTrackingRefBased/>
  <w15:docId w15:val="{0BA016E8-6633-4161-A11C-BD289A9E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08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08BB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08BB"/>
    <w:pPr>
      <w:outlineLvl w:val="2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08B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08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7208BB"/>
    <w:rPr>
      <w:u w:val="single"/>
    </w:rPr>
  </w:style>
  <w:style w:type="paragraph" w:styleId="ListParagraph">
    <w:name w:val="List Paragraph"/>
    <w:basedOn w:val="Normal"/>
    <w:uiPriority w:val="34"/>
    <w:qFormat/>
    <w:rsid w:val="00720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Delaney Bray-Stone</dc:creator>
  <cp:keywords/>
  <dc:description/>
  <cp:lastModifiedBy>Delaney Bray-Stone</cp:lastModifiedBy>
  <cp:revision>4</cp:revision>
  <dcterms:created xsi:type="dcterms:W3CDTF">2024-06-28T16:07:00Z</dcterms:created>
  <dcterms:modified xsi:type="dcterms:W3CDTF">2024-06-28T16:42:00Z</dcterms:modified>
</cp:coreProperties>
</file>